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964" w:tblpY="2438"/>
        <w:tblOverlap w:val="never"/>
        <w:tblW w:w="4667" w:type="pct"/>
        <w:tblInd w:w="0" w:type="dxa"/>
        <w:shd w:val="clear" w:color="auto" w:fill="auto"/>
        <w:tblLayout w:type="autofit"/>
        <w:tblCellMar>
          <w:top w:w="0" w:type="dxa"/>
          <w:left w:w="0" w:type="dxa"/>
          <w:bottom w:w="0" w:type="dxa"/>
          <w:right w:w="0" w:type="dxa"/>
        </w:tblCellMar>
      </w:tblPr>
      <w:tblGrid>
        <w:gridCol w:w="747"/>
        <w:gridCol w:w="4906"/>
        <w:gridCol w:w="2760"/>
        <w:gridCol w:w="2546"/>
        <w:gridCol w:w="2092"/>
      </w:tblGrid>
      <w:tr>
        <w:tblPrEx>
          <w:shd w:val="clear" w:color="auto" w:fill="auto"/>
          <w:tblCellMar>
            <w:top w:w="0" w:type="dxa"/>
            <w:left w:w="0" w:type="dxa"/>
            <w:bottom w:w="0" w:type="dxa"/>
            <w:right w:w="0" w:type="dxa"/>
          </w:tblCellMar>
        </w:tblPrEx>
        <w:trPr>
          <w:trHeight w:val="428"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文件名称</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发文单位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发文时间</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《获国家、省部级科学技术奖励政策兑现的实施细则》</w:t>
            </w:r>
          </w:p>
        </w:tc>
        <w:tc>
          <w:tcPr>
            <w:tcW w:w="10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（市科发〔2017〕100号）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西安市科学技术局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西安市财政局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2017年11月23日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《西安市支持驻市高校重大科技创新平台项目管理办法（暂行）》</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（市科发〔2018〕52号）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2018年8月13日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《西安市科技企业孵化器认定和管理办法》</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w:t>
            </w:r>
            <w:r>
              <w:rPr>
                <w:rStyle w:val="4"/>
                <w:rFonts w:hint="eastAsia" w:ascii="仿宋_GB2312" w:hAnsi="仿宋_GB2312" w:eastAsia="仿宋_GB2312" w:cs="仿宋_GB2312"/>
                <w:sz w:val="24"/>
                <w:szCs w:val="24"/>
                <w:lang w:val="en-US" w:eastAsia="zh-CN" w:bidi="ar"/>
              </w:rPr>
              <w:t>2018</w:t>
            </w:r>
            <w:r>
              <w:rPr>
                <w:rStyle w:val="5"/>
                <w:rFonts w:hint="eastAsia" w:ascii="仿宋_GB2312" w:hAnsi="仿宋_GB2312" w:eastAsia="仿宋_GB2312" w:cs="仿宋_GB2312"/>
                <w:sz w:val="24"/>
                <w:szCs w:val="24"/>
                <w:lang w:val="en-US" w:eastAsia="zh-CN" w:bidi="ar"/>
              </w:rPr>
              <w:t>〕</w:t>
            </w:r>
            <w:r>
              <w:rPr>
                <w:rStyle w:val="6"/>
                <w:rFonts w:hint="eastAsia" w:ascii="仿宋_GB2312" w:hAnsi="仿宋_GB2312" w:eastAsia="仿宋_GB2312" w:cs="仿宋_GB2312"/>
                <w:sz w:val="24"/>
                <w:szCs w:val="24"/>
                <w:lang w:val="en-US" w:eastAsia="zh-CN" w:bidi="ar"/>
              </w:rPr>
              <w:t>62</w:t>
            </w:r>
            <w:r>
              <w:rPr>
                <w:rStyle w:val="5"/>
                <w:rFonts w:hint="eastAsia" w:ascii="仿宋_GB2312" w:hAnsi="仿宋_GB2312" w:eastAsia="仿宋_GB2312" w:cs="仿宋_GB2312"/>
                <w:sz w:val="24"/>
                <w:szCs w:val="24"/>
                <w:lang w:val="en-US" w:eastAsia="zh-CN" w:bidi="ar"/>
              </w:rPr>
              <w:t>号）</w:t>
            </w: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aps w:val="0"/>
                <w:color w:val="333333"/>
                <w:spacing w:val="0"/>
                <w:sz w:val="24"/>
                <w:szCs w:val="24"/>
                <w:shd w:val="clear" w:fill="FFFFFF"/>
              </w:rPr>
              <w:t>2018年</w:t>
            </w:r>
            <w:r>
              <w:rPr>
                <w:rFonts w:hint="eastAsia" w:ascii="仿宋_GB2312" w:hAnsi="仿宋_GB2312" w:eastAsia="仿宋_GB2312" w:cs="仿宋_GB2312"/>
                <w:i w:val="0"/>
                <w:caps w:val="0"/>
                <w:color w:val="333333"/>
                <w:spacing w:val="0"/>
                <w:sz w:val="24"/>
                <w:szCs w:val="24"/>
                <w:shd w:val="clear" w:fill="FFFFFF"/>
                <w:lang w:val="en-US" w:eastAsia="zh-CN"/>
              </w:rPr>
              <w:t>10</w:t>
            </w:r>
            <w:r>
              <w:rPr>
                <w:rFonts w:hint="eastAsia" w:ascii="仿宋_GB2312" w:hAnsi="仿宋_GB2312" w:eastAsia="仿宋_GB2312" w:cs="仿宋_GB2312"/>
                <w:i w:val="0"/>
                <w:caps w:val="0"/>
                <w:color w:val="333333"/>
                <w:spacing w:val="0"/>
                <w:sz w:val="24"/>
                <w:szCs w:val="24"/>
                <w:shd w:val="clear" w:fill="FFFFFF"/>
              </w:rPr>
              <w:t>月11日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《西安市市级众创空间管理与资助办法》</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w:t>
            </w:r>
            <w:r>
              <w:rPr>
                <w:rStyle w:val="4"/>
                <w:rFonts w:hint="eastAsia" w:ascii="仿宋_GB2312" w:hAnsi="仿宋_GB2312" w:eastAsia="仿宋_GB2312" w:cs="仿宋_GB2312"/>
                <w:sz w:val="24"/>
                <w:szCs w:val="24"/>
                <w:lang w:val="en-US" w:eastAsia="zh-CN" w:bidi="ar"/>
              </w:rPr>
              <w:t>2018</w:t>
            </w:r>
            <w:r>
              <w:rPr>
                <w:rStyle w:val="5"/>
                <w:rFonts w:hint="eastAsia" w:ascii="仿宋_GB2312" w:hAnsi="仿宋_GB2312" w:eastAsia="仿宋_GB2312" w:cs="仿宋_GB2312"/>
                <w:sz w:val="24"/>
                <w:szCs w:val="24"/>
                <w:lang w:val="en-US" w:eastAsia="zh-CN" w:bidi="ar"/>
              </w:rPr>
              <w:t>〕</w:t>
            </w:r>
            <w:r>
              <w:rPr>
                <w:rStyle w:val="6"/>
                <w:rFonts w:hint="eastAsia" w:ascii="仿宋_GB2312" w:hAnsi="仿宋_GB2312" w:eastAsia="仿宋_GB2312" w:cs="仿宋_GB2312"/>
                <w:sz w:val="24"/>
                <w:szCs w:val="24"/>
                <w:lang w:val="en-US" w:eastAsia="zh-CN" w:bidi="ar"/>
              </w:rPr>
              <w:t>23</w:t>
            </w:r>
            <w:r>
              <w:rPr>
                <w:rStyle w:val="5"/>
                <w:rFonts w:hint="eastAsia" w:ascii="仿宋_GB2312" w:hAnsi="仿宋_GB2312" w:eastAsia="仿宋_GB2312" w:cs="仿宋_GB2312"/>
                <w:sz w:val="24"/>
                <w:szCs w:val="24"/>
                <w:lang w:val="en-US" w:eastAsia="zh-CN" w:bidi="ar"/>
              </w:rPr>
              <w:t>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西安市科学技术局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西安市财政局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aps w:val="0"/>
                <w:color w:val="333333"/>
                <w:spacing w:val="0"/>
                <w:sz w:val="24"/>
                <w:szCs w:val="24"/>
                <w:shd w:val="clear" w:fill="FFFFFF"/>
              </w:rPr>
              <w:t>2018年4月11日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《西安市资助入驻众创空间、孵化器创业企业和团队的实施细则》</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w:t>
            </w:r>
            <w:r>
              <w:rPr>
                <w:rStyle w:val="4"/>
                <w:rFonts w:hint="eastAsia" w:ascii="仿宋_GB2312" w:hAnsi="仿宋_GB2312" w:eastAsia="仿宋_GB2312" w:cs="仿宋_GB2312"/>
                <w:sz w:val="24"/>
                <w:szCs w:val="24"/>
                <w:lang w:val="en-US" w:eastAsia="zh-CN" w:bidi="ar"/>
              </w:rPr>
              <w:t>2018</w:t>
            </w:r>
            <w:r>
              <w:rPr>
                <w:rStyle w:val="5"/>
                <w:rFonts w:hint="eastAsia" w:ascii="仿宋_GB2312" w:hAnsi="仿宋_GB2312" w:eastAsia="仿宋_GB2312" w:cs="仿宋_GB2312"/>
                <w:sz w:val="24"/>
                <w:szCs w:val="24"/>
                <w:lang w:val="en-US" w:eastAsia="zh-CN" w:bidi="ar"/>
              </w:rPr>
              <w:t>〕</w:t>
            </w:r>
            <w:r>
              <w:rPr>
                <w:rStyle w:val="4"/>
                <w:rFonts w:hint="eastAsia" w:ascii="仿宋_GB2312" w:hAnsi="仿宋_GB2312" w:eastAsia="仿宋_GB2312" w:cs="仿宋_GB2312"/>
                <w:sz w:val="24"/>
                <w:szCs w:val="24"/>
                <w:lang w:val="en-US" w:eastAsia="zh-CN" w:bidi="ar"/>
              </w:rPr>
              <w:t>14</w:t>
            </w:r>
            <w:r>
              <w:rPr>
                <w:rStyle w:val="5"/>
                <w:rFonts w:hint="eastAsia" w:ascii="仿宋_GB2312" w:hAnsi="仿宋_GB2312" w:eastAsia="仿宋_GB2312" w:cs="仿宋_GB2312"/>
                <w:sz w:val="24"/>
                <w:szCs w:val="24"/>
                <w:lang w:val="en-US" w:eastAsia="zh-CN" w:bidi="ar"/>
              </w:rPr>
              <w:t>号）</w:t>
            </w: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西安市科学技术局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西安市财政局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aps w:val="0"/>
                <w:color w:val="333333"/>
                <w:spacing w:val="0"/>
                <w:sz w:val="24"/>
                <w:szCs w:val="24"/>
                <w:shd w:val="clear" w:fill="FFFFFF"/>
              </w:rPr>
              <w:t>2018年3月16日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《西安市科学技术局西安市财政局关于印发加快技术转移转化的若干措施（试行）的通知》</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（市科发〔2016〕32号）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aps w:val="0"/>
                <w:color w:val="333333"/>
                <w:spacing w:val="0"/>
                <w:sz w:val="24"/>
                <w:szCs w:val="24"/>
                <w:shd w:val="clear" w:fill="FFFFFF"/>
                <w:lang w:val="en-US" w:eastAsia="zh-CN"/>
              </w:rPr>
              <w:t>2016年6月3日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《西安市科技计划软科学研究项目管理暂行办法》</w:t>
            </w:r>
          </w:p>
        </w:tc>
        <w:tc>
          <w:tcPr>
            <w:tcW w:w="10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（市科发〔2019〕61号）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aps w:val="0"/>
                <w:color w:val="333333"/>
                <w:spacing w:val="0"/>
                <w:sz w:val="24"/>
                <w:szCs w:val="24"/>
                <w:shd w:val="clear" w:fill="FFFFFF"/>
                <w:lang w:val="en-US" w:eastAsia="zh-CN"/>
              </w:rPr>
              <w:t>2019年9月23日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《西安市科技创新智库建设方案》</w:t>
            </w:r>
          </w:p>
        </w:tc>
        <w:tc>
          <w:tcPr>
            <w:tcW w:w="10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（市科发〔2019〕63号）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aps w:val="0"/>
                <w:color w:val="333333"/>
                <w:spacing w:val="0"/>
                <w:sz w:val="24"/>
                <w:szCs w:val="24"/>
                <w:shd w:val="clear" w:fill="FFFFFF"/>
                <w:lang w:val="en-US" w:eastAsia="zh-CN"/>
              </w:rPr>
              <w:t>2019年9月23日</w:t>
            </w:r>
          </w:p>
        </w:tc>
      </w:tr>
      <w:tr>
        <w:tblPrEx>
          <w:tblCellMar>
            <w:top w:w="0" w:type="dxa"/>
            <w:left w:w="0" w:type="dxa"/>
            <w:bottom w:w="0" w:type="dxa"/>
            <w:right w:w="0" w:type="dxa"/>
          </w:tblCellMar>
        </w:tblPrEx>
        <w:trPr>
          <w:trHeight w:val="79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8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《西安市农业科技创新园认定管理办法（试行）》</w:t>
            </w:r>
          </w:p>
        </w:tc>
        <w:tc>
          <w:tcPr>
            <w:tcW w:w="10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（市科发〔2019〕6号）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西安市科学技术局</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kern w:val="2"/>
                <w:sz w:val="24"/>
                <w:szCs w:val="24"/>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2020年西安市科技计划申报指南政策文件</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07DC4"/>
    <w:rsid w:val="08707DC4"/>
    <w:rsid w:val="13CF714D"/>
    <w:rsid w:val="175433EB"/>
    <w:rsid w:val="7169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default" w:ascii="Times New Roman" w:hAnsi="Times New Roman" w:cs="Times New Roman"/>
      <w:color w:val="000000"/>
      <w:sz w:val="22"/>
      <w:szCs w:val="22"/>
      <w:u w:val="none"/>
    </w:rPr>
  </w:style>
  <w:style w:type="character" w:customStyle="1" w:styleId="5">
    <w:name w:val="font21"/>
    <w:basedOn w:val="3"/>
    <w:uiPriority w:val="0"/>
    <w:rPr>
      <w:rFonts w:ascii="仿宋_GB2312" w:eastAsia="仿宋_GB2312" w:cs="仿宋_GB2312"/>
      <w:color w:val="000000"/>
      <w:sz w:val="22"/>
      <w:szCs w:val="22"/>
      <w:u w:val="none"/>
    </w:rPr>
  </w:style>
  <w:style w:type="character" w:customStyle="1" w:styleId="6">
    <w:name w:val="font4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2020-03-09T04:09:00Z</dcterms:created>
  <dc:creator>Kris</dc:creator>
  <cp:lastModifiedBy> 喜欢熊猫的哈哈哈先生</cp:lastModifiedBy>
  <dcterms:modified xsi:type="dcterms:W3CDTF">2020-03-09T05:45:16Z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